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42" w:rsidRPr="00594AC0" w:rsidRDefault="0079649E" w:rsidP="00F12150">
      <w:pPr>
        <w:tabs>
          <w:tab w:val="left" w:pos="1418"/>
          <w:tab w:val="left" w:pos="1701"/>
        </w:tabs>
      </w:pPr>
      <w:bookmarkStart w:id="0" w:name="_GoBack"/>
      <w:bookmarkEnd w:id="0"/>
      <w:r>
        <w:rPr>
          <w:b/>
          <w:u w:val="single"/>
        </w:rPr>
        <w:t>U</w:t>
      </w:r>
      <w:r w:rsidR="00331D3E">
        <w:rPr>
          <w:b/>
          <w:u w:val="single"/>
        </w:rPr>
        <w:t>RINAL</w:t>
      </w:r>
      <w:r>
        <w:rPr>
          <w:b/>
          <w:u w:val="single"/>
        </w:rPr>
        <w:t xml:space="preserve"> </w:t>
      </w:r>
      <w:r w:rsidR="00331D3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31D3E">
        <w:rPr>
          <w:b/>
          <w:u w:val="single"/>
        </w:rPr>
        <w:t>TENNWÄNDE</w:t>
      </w:r>
      <w:r w:rsidR="00594AC0" w:rsidRPr="003F39D9">
        <w:rPr>
          <w:b/>
          <w:u w:val="single"/>
        </w:rPr>
        <w:t xml:space="preserve"> </w:t>
      </w:r>
      <w:r w:rsidR="00F12150">
        <w:rPr>
          <w:b/>
          <w:u w:val="single"/>
        </w:rPr>
        <w:t>CABRI</w:t>
      </w:r>
      <w:r w:rsidR="004D0946">
        <w:rPr>
          <w:b/>
          <w:u w:val="single"/>
        </w:rPr>
        <w:t xml:space="preserve"> </w:t>
      </w:r>
      <w:r w:rsidR="00594AC0" w:rsidRPr="003F39D9">
        <w:rPr>
          <w:b/>
          <w:u w:val="single"/>
        </w:rPr>
        <w:t>628</w:t>
      </w:r>
      <w:r w:rsidR="00E235A0">
        <w:rPr>
          <w:b/>
          <w:u w:val="single"/>
        </w:rPr>
        <w:br/>
      </w:r>
      <w:r w:rsidR="00E235A0">
        <w:rPr>
          <w:u w:val="single"/>
        </w:rPr>
        <w:br/>
      </w:r>
      <w:r w:rsidR="001F33EC">
        <w:t>In Cabrillant Einscheiben-Sicherheitsglas (ESG)</w:t>
      </w:r>
      <w:r w:rsidR="00F12150">
        <w:br/>
      </w:r>
      <w:r w:rsidR="001F33EC">
        <w:t>Floatglas 10 mm, ganzflächig emailliert,</w:t>
      </w:r>
      <w:r w:rsidR="00133BCD">
        <w:t xml:space="preserve"> sichtbare</w:t>
      </w:r>
      <w:r w:rsidR="00F12150">
        <w:br/>
      </w:r>
      <w:r w:rsidR="001F33EC">
        <w:t>Kanten flach poliert, stirnseitig mit 2 Radien</w:t>
      </w:r>
      <w:r w:rsidR="00133BCD">
        <w:t xml:space="preserve"> 30 mm.</w:t>
      </w:r>
      <w:r w:rsidR="00F12150">
        <w:br/>
      </w:r>
      <w:r w:rsidR="001F33EC">
        <w:t>Grösse 45 x 75 cm.</w:t>
      </w:r>
      <w:r w:rsidR="00F12150">
        <w:br/>
      </w:r>
      <w:r w:rsidR="00F12150">
        <w:br/>
      </w:r>
      <w:r w:rsidR="001F33EC">
        <w:t>Verbindungselemente in Aluminium farblos eloxiert.</w:t>
      </w:r>
      <w:r w:rsidR="00F12150">
        <w:br/>
      </w:r>
      <w:r w:rsidR="001F33EC">
        <w:t>Durchlaufender doppelter Aluminium-Winkel,</w:t>
      </w:r>
      <w:r w:rsidR="00F12150">
        <w:br/>
      </w:r>
      <w:r w:rsidR="001F33EC">
        <w:t>750 x 43 x 70</w:t>
      </w:r>
      <w:r w:rsidR="00F12150">
        <w:t xml:space="preserve"> mm. Verdeckte Verschraubung an</w:t>
      </w:r>
      <w:r w:rsidR="00F12150">
        <w:br/>
      </w:r>
      <w:r w:rsidR="001F33EC">
        <w:t>bauseitiger Wand. Unten und oben Endkappen in</w:t>
      </w:r>
      <w:r w:rsidR="00F12150">
        <w:br/>
      </w:r>
      <w:r w:rsidR="001F33EC">
        <w:t>Kunststoff grau.</w:t>
      </w:r>
      <w:r w:rsidR="00F12150">
        <w:br/>
      </w:r>
      <w:r w:rsidR="00594AC0">
        <w:br/>
      </w:r>
      <w:r w:rsidR="00594AC0">
        <w:rPr>
          <w:u w:val="single"/>
        </w:rPr>
        <w:t>Konstruktionsteile:</w:t>
      </w:r>
      <w:r w:rsidR="00F12150">
        <w:rPr>
          <w:u w:val="single"/>
        </w:rPr>
        <w:br/>
      </w:r>
      <w:r w:rsidR="00594AC0" w:rsidRPr="00487C22">
        <w:br/>
      </w:r>
      <w:r w:rsidR="00594AC0">
        <w:t>Sämtliche Verbindungselemente in Aluminium</w:t>
      </w:r>
      <w:r w:rsidR="00594AC0">
        <w:br/>
        <w:t>(DIN 1725) sind 100% korrosionsbeständig und</w:t>
      </w:r>
      <w:r w:rsidR="00594AC0">
        <w:br/>
        <w:t>umweltfreundlich. 100%-ige Recyclingmöglichkeit.</w:t>
      </w:r>
      <w:r w:rsidR="00594AC0">
        <w:br/>
      </w:r>
      <w:r w:rsidR="00594AC0">
        <w:br/>
      </w:r>
      <w:r w:rsidR="00594AC0">
        <w:rPr>
          <w:u w:val="single"/>
        </w:rPr>
        <w:t>Emailliertes Sicherheitsglas:</w:t>
      </w:r>
      <w:r w:rsidR="00F12150">
        <w:rPr>
          <w:u w:val="single"/>
        </w:rPr>
        <w:br/>
      </w:r>
      <w:r w:rsidR="00594AC0" w:rsidRPr="00487C22">
        <w:br/>
      </w:r>
      <w:r w:rsidR="00594AC0">
        <w:t>Emailfarben  Blei- und Cadmiumfrei, 100%-</w:t>
      </w:r>
      <w:proofErr w:type="spellStart"/>
      <w:r w:rsidR="00594AC0">
        <w:t>ige</w:t>
      </w:r>
      <w:proofErr w:type="spellEnd"/>
      <w:r w:rsidR="00594AC0">
        <w:br/>
        <w:t>Recyclingmöglichkeit.</w:t>
      </w:r>
    </w:p>
    <w:sectPr w:rsidR="00A01F42" w:rsidRPr="00594AC0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C0"/>
    <w:rsid w:val="000042D1"/>
    <w:rsid w:val="00005723"/>
    <w:rsid w:val="00007D2E"/>
    <w:rsid w:val="00015ED5"/>
    <w:rsid w:val="00033201"/>
    <w:rsid w:val="00033B8B"/>
    <w:rsid w:val="000414CD"/>
    <w:rsid w:val="00045725"/>
    <w:rsid w:val="00046664"/>
    <w:rsid w:val="00052C07"/>
    <w:rsid w:val="000552D3"/>
    <w:rsid w:val="0006033A"/>
    <w:rsid w:val="0006267D"/>
    <w:rsid w:val="00067BFE"/>
    <w:rsid w:val="000718C6"/>
    <w:rsid w:val="00072C53"/>
    <w:rsid w:val="00072FB7"/>
    <w:rsid w:val="00075908"/>
    <w:rsid w:val="0008050B"/>
    <w:rsid w:val="00092FFB"/>
    <w:rsid w:val="00094FA9"/>
    <w:rsid w:val="000A6B54"/>
    <w:rsid w:val="000B0FDA"/>
    <w:rsid w:val="000C3111"/>
    <w:rsid w:val="000D4AFC"/>
    <w:rsid w:val="000D5293"/>
    <w:rsid w:val="000E2076"/>
    <w:rsid w:val="000E4536"/>
    <w:rsid w:val="000E76DE"/>
    <w:rsid w:val="000F00E0"/>
    <w:rsid w:val="000F02A5"/>
    <w:rsid w:val="000F397C"/>
    <w:rsid w:val="000F45E3"/>
    <w:rsid w:val="0010271F"/>
    <w:rsid w:val="00104CF8"/>
    <w:rsid w:val="00105ADA"/>
    <w:rsid w:val="00124A24"/>
    <w:rsid w:val="00126743"/>
    <w:rsid w:val="00133BCD"/>
    <w:rsid w:val="00135CEC"/>
    <w:rsid w:val="00141054"/>
    <w:rsid w:val="0014271B"/>
    <w:rsid w:val="00143DAF"/>
    <w:rsid w:val="00150439"/>
    <w:rsid w:val="001550BB"/>
    <w:rsid w:val="00156C80"/>
    <w:rsid w:val="00166E71"/>
    <w:rsid w:val="00171D37"/>
    <w:rsid w:val="00177325"/>
    <w:rsid w:val="00181F30"/>
    <w:rsid w:val="00191029"/>
    <w:rsid w:val="00192117"/>
    <w:rsid w:val="001A798D"/>
    <w:rsid w:val="001B020A"/>
    <w:rsid w:val="001B12A5"/>
    <w:rsid w:val="001B58DE"/>
    <w:rsid w:val="001C00F7"/>
    <w:rsid w:val="001C2D33"/>
    <w:rsid w:val="001D06BD"/>
    <w:rsid w:val="001D544A"/>
    <w:rsid w:val="001D5544"/>
    <w:rsid w:val="001D6505"/>
    <w:rsid w:val="001E04E2"/>
    <w:rsid w:val="001E414A"/>
    <w:rsid w:val="001E6ACB"/>
    <w:rsid w:val="001F2414"/>
    <w:rsid w:val="001F2475"/>
    <w:rsid w:val="001F33EC"/>
    <w:rsid w:val="0020559E"/>
    <w:rsid w:val="002151F0"/>
    <w:rsid w:val="00215E50"/>
    <w:rsid w:val="0022001F"/>
    <w:rsid w:val="002219E4"/>
    <w:rsid w:val="002303BF"/>
    <w:rsid w:val="00230D60"/>
    <w:rsid w:val="00233A7F"/>
    <w:rsid w:val="00240843"/>
    <w:rsid w:val="002555E8"/>
    <w:rsid w:val="00261758"/>
    <w:rsid w:val="00265A34"/>
    <w:rsid w:val="00265ED6"/>
    <w:rsid w:val="00271C62"/>
    <w:rsid w:val="00273452"/>
    <w:rsid w:val="002821E5"/>
    <w:rsid w:val="002A58E1"/>
    <w:rsid w:val="002A7B00"/>
    <w:rsid w:val="002B6854"/>
    <w:rsid w:val="002C0D1C"/>
    <w:rsid w:val="002C2562"/>
    <w:rsid w:val="002C4776"/>
    <w:rsid w:val="002D1DC6"/>
    <w:rsid w:val="002D7628"/>
    <w:rsid w:val="002E0769"/>
    <w:rsid w:val="002E25C0"/>
    <w:rsid w:val="002E5419"/>
    <w:rsid w:val="002E65A4"/>
    <w:rsid w:val="002F0A7F"/>
    <w:rsid w:val="002F1DF0"/>
    <w:rsid w:val="002F28A3"/>
    <w:rsid w:val="002F340C"/>
    <w:rsid w:val="002F4D08"/>
    <w:rsid w:val="003025CA"/>
    <w:rsid w:val="00302894"/>
    <w:rsid w:val="00303F8D"/>
    <w:rsid w:val="00312A46"/>
    <w:rsid w:val="00313A5C"/>
    <w:rsid w:val="00316B6F"/>
    <w:rsid w:val="003213B1"/>
    <w:rsid w:val="0032409B"/>
    <w:rsid w:val="00331D3E"/>
    <w:rsid w:val="00332F13"/>
    <w:rsid w:val="003459BF"/>
    <w:rsid w:val="003513D3"/>
    <w:rsid w:val="0035545C"/>
    <w:rsid w:val="00355ABF"/>
    <w:rsid w:val="003620FC"/>
    <w:rsid w:val="00363A12"/>
    <w:rsid w:val="00365293"/>
    <w:rsid w:val="00365364"/>
    <w:rsid w:val="00385470"/>
    <w:rsid w:val="003903DE"/>
    <w:rsid w:val="00393C2D"/>
    <w:rsid w:val="00395D0B"/>
    <w:rsid w:val="003960EA"/>
    <w:rsid w:val="00397019"/>
    <w:rsid w:val="003A01E9"/>
    <w:rsid w:val="003A28BF"/>
    <w:rsid w:val="003A3804"/>
    <w:rsid w:val="003A3C87"/>
    <w:rsid w:val="003B0A0E"/>
    <w:rsid w:val="003B15CD"/>
    <w:rsid w:val="003C4A37"/>
    <w:rsid w:val="003C7FCF"/>
    <w:rsid w:val="003E25D8"/>
    <w:rsid w:val="003E4B7E"/>
    <w:rsid w:val="003E5C40"/>
    <w:rsid w:val="003F1DE7"/>
    <w:rsid w:val="003F5440"/>
    <w:rsid w:val="003F6AAD"/>
    <w:rsid w:val="00401DA9"/>
    <w:rsid w:val="00403590"/>
    <w:rsid w:val="00405D79"/>
    <w:rsid w:val="004110D4"/>
    <w:rsid w:val="0041242E"/>
    <w:rsid w:val="004171C2"/>
    <w:rsid w:val="00422E8C"/>
    <w:rsid w:val="00424840"/>
    <w:rsid w:val="00427165"/>
    <w:rsid w:val="00432599"/>
    <w:rsid w:val="00433FF3"/>
    <w:rsid w:val="00435BFA"/>
    <w:rsid w:val="004367DC"/>
    <w:rsid w:val="00440419"/>
    <w:rsid w:val="00457642"/>
    <w:rsid w:val="00461143"/>
    <w:rsid w:val="00465022"/>
    <w:rsid w:val="00465291"/>
    <w:rsid w:val="0046577E"/>
    <w:rsid w:val="00470DC6"/>
    <w:rsid w:val="00473582"/>
    <w:rsid w:val="00473E89"/>
    <w:rsid w:val="00475EEC"/>
    <w:rsid w:val="00485CDB"/>
    <w:rsid w:val="00490F59"/>
    <w:rsid w:val="00494C1A"/>
    <w:rsid w:val="004965BE"/>
    <w:rsid w:val="00497E07"/>
    <w:rsid w:val="004A1237"/>
    <w:rsid w:val="004B1387"/>
    <w:rsid w:val="004B3389"/>
    <w:rsid w:val="004B37B7"/>
    <w:rsid w:val="004C58BB"/>
    <w:rsid w:val="004C5977"/>
    <w:rsid w:val="004D0946"/>
    <w:rsid w:val="004E7084"/>
    <w:rsid w:val="004F2328"/>
    <w:rsid w:val="00505046"/>
    <w:rsid w:val="00512D93"/>
    <w:rsid w:val="0052205F"/>
    <w:rsid w:val="0052405D"/>
    <w:rsid w:val="005247BB"/>
    <w:rsid w:val="0053251A"/>
    <w:rsid w:val="00545EB5"/>
    <w:rsid w:val="0057137D"/>
    <w:rsid w:val="00575464"/>
    <w:rsid w:val="0058281A"/>
    <w:rsid w:val="00585CDD"/>
    <w:rsid w:val="00593AF9"/>
    <w:rsid w:val="00594AC0"/>
    <w:rsid w:val="005A1546"/>
    <w:rsid w:val="005A234E"/>
    <w:rsid w:val="005A2AAF"/>
    <w:rsid w:val="005A44EE"/>
    <w:rsid w:val="005A54E1"/>
    <w:rsid w:val="005A7683"/>
    <w:rsid w:val="005B18A0"/>
    <w:rsid w:val="005B28B4"/>
    <w:rsid w:val="005B67E3"/>
    <w:rsid w:val="005C5EA6"/>
    <w:rsid w:val="005C61FE"/>
    <w:rsid w:val="005C7AE7"/>
    <w:rsid w:val="005C7C17"/>
    <w:rsid w:val="005D2EEA"/>
    <w:rsid w:val="005D2EFB"/>
    <w:rsid w:val="005E1285"/>
    <w:rsid w:val="005E2C0D"/>
    <w:rsid w:val="005E70E4"/>
    <w:rsid w:val="00604739"/>
    <w:rsid w:val="006055A9"/>
    <w:rsid w:val="00605FB2"/>
    <w:rsid w:val="00606361"/>
    <w:rsid w:val="00606381"/>
    <w:rsid w:val="00611168"/>
    <w:rsid w:val="006117C1"/>
    <w:rsid w:val="0061750D"/>
    <w:rsid w:val="006207BA"/>
    <w:rsid w:val="00637BA8"/>
    <w:rsid w:val="00641ED0"/>
    <w:rsid w:val="00645752"/>
    <w:rsid w:val="00645E62"/>
    <w:rsid w:val="00646E1B"/>
    <w:rsid w:val="00647F51"/>
    <w:rsid w:val="00650C8D"/>
    <w:rsid w:val="006515ED"/>
    <w:rsid w:val="00657B2F"/>
    <w:rsid w:val="00682E1F"/>
    <w:rsid w:val="00693709"/>
    <w:rsid w:val="006A04FD"/>
    <w:rsid w:val="006A4705"/>
    <w:rsid w:val="006B2B08"/>
    <w:rsid w:val="006B6FCB"/>
    <w:rsid w:val="006D0BD4"/>
    <w:rsid w:val="006D15F2"/>
    <w:rsid w:val="006D3755"/>
    <w:rsid w:val="006D6644"/>
    <w:rsid w:val="006D667C"/>
    <w:rsid w:val="006E147D"/>
    <w:rsid w:val="006E15B0"/>
    <w:rsid w:val="006E22BF"/>
    <w:rsid w:val="006E2A45"/>
    <w:rsid w:val="006E4960"/>
    <w:rsid w:val="006E4B15"/>
    <w:rsid w:val="006E7951"/>
    <w:rsid w:val="006F4A70"/>
    <w:rsid w:val="00704FA2"/>
    <w:rsid w:val="00705487"/>
    <w:rsid w:val="007133D6"/>
    <w:rsid w:val="00721AF8"/>
    <w:rsid w:val="00722233"/>
    <w:rsid w:val="00722D58"/>
    <w:rsid w:val="007244C4"/>
    <w:rsid w:val="007269D5"/>
    <w:rsid w:val="007271DF"/>
    <w:rsid w:val="00734C06"/>
    <w:rsid w:val="00734DDF"/>
    <w:rsid w:val="00735B1B"/>
    <w:rsid w:val="00736AF1"/>
    <w:rsid w:val="00756FAF"/>
    <w:rsid w:val="007571AB"/>
    <w:rsid w:val="00763DC3"/>
    <w:rsid w:val="00765A33"/>
    <w:rsid w:val="00766207"/>
    <w:rsid w:val="007668DD"/>
    <w:rsid w:val="00766A1D"/>
    <w:rsid w:val="007679B5"/>
    <w:rsid w:val="00770431"/>
    <w:rsid w:val="007735D6"/>
    <w:rsid w:val="007809B5"/>
    <w:rsid w:val="00780D95"/>
    <w:rsid w:val="00784578"/>
    <w:rsid w:val="007849C4"/>
    <w:rsid w:val="00784A43"/>
    <w:rsid w:val="007921A6"/>
    <w:rsid w:val="007926AE"/>
    <w:rsid w:val="0079421B"/>
    <w:rsid w:val="0079649E"/>
    <w:rsid w:val="00796AFA"/>
    <w:rsid w:val="00797EBB"/>
    <w:rsid w:val="007A5F1E"/>
    <w:rsid w:val="007B4E9F"/>
    <w:rsid w:val="007C1483"/>
    <w:rsid w:val="007C225E"/>
    <w:rsid w:val="007E4C0E"/>
    <w:rsid w:val="007E7C8F"/>
    <w:rsid w:val="007F112C"/>
    <w:rsid w:val="007F2D1A"/>
    <w:rsid w:val="007F49E5"/>
    <w:rsid w:val="00806DF1"/>
    <w:rsid w:val="00807F0D"/>
    <w:rsid w:val="00820A55"/>
    <w:rsid w:val="008210E4"/>
    <w:rsid w:val="0082129C"/>
    <w:rsid w:val="00837AFD"/>
    <w:rsid w:val="00837F1C"/>
    <w:rsid w:val="00841EB0"/>
    <w:rsid w:val="00841F25"/>
    <w:rsid w:val="008420F0"/>
    <w:rsid w:val="0084309B"/>
    <w:rsid w:val="00850CE5"/>
    <w:rsid w:val="00851383"/>
    <w:rsid w:val="00856466"/>
    <w:rsid w:val="00856DFF"/>
    <w:rsid w:val="00866E09"/>
    <w:rsid w:val="00871485"/>
    <w:rsid w:val="0088295C"/>
    <w:rsid w:val="0088492B"/>
    <w:rsid w:val="0089161B"/>
    <w:rsid w:val="008A02C7"/>
    <w:rsid w:val="008B390C"/>
    <w:rsid w:val="008B3A6F"/>
    <w:rsid w:val="008B3C16"/>
    <w:rsid w:val="008C293E"/>
    <w:rsid w:val="008C3159"/>
    <w:rsid w:val="008C6CCB"/>
    <w:rsid w:val="008D4440"/>
    <w:rsid w:val="008E1B9A"/>
    <w:rsid w:val="008E2DED"/>
    <w:rsid w:val="008E46AE"/>
    <w:rsid w:val="008E610A"/>
    <w:rsid w:val="008F303E"/>
    <w:rsid w:val="00902A8F"/>
    <w:rsid w:val="00904BBD"/>
    <w:rsid w:val="00905E40"/>
    <w:rsid w:val="009100CE"/>
    <w:rsid w:val="00914C66"/>
    <w:rsid w:val="00917C7A"/>
    <w:rsid w:val="009208C8"/>
    <w:rsid w:val="009251B9"/>
    <w:rsid w:val="009319A1"/>
    <w:rsid w:val="00931A59"/>
    <w:rsid w:val="00943DFC"/>
    <w:rsid w:val="009445AC"/>
    <w:rsid w:val="00945A84"/>
    <w:rsid w:val="009564A9"/>
    <w:rsid w:val="00965B7D"/>
    <w:rsid w:val="00966FAE"/>
    <w:rsid w:val="00971328"/>
    <w:rsid w:val="00972D57"/>
    <w:rsid w:val="00974A12"/>
    <w:rsid w:val="00977E49"/>
    <w:rsid w:val="00981930"/>
    <w:rsid w:val="00981A38"/>
    <w:rsid w:val="00987146"/>
    <w:rsid w:val="0099038A"/>
    <w:rsid w:val="009953C3"/>
    <w:rsid w:val="009A444C"/>
    <w:rsid w:val="009A5BCC"/>
    <w:rsid w:val="009A6CC4"/>
    <w:rsid w:val="009A758D"/>
    <w:rsid w:val="009B1218"/>
    <w:rsid w:val="009B4E95"/>
    <w:rsid w:val="009C40AD"/>
    <w:rsid w:val="009D366A"/>
    <w:rsid w:val="009D4E23"/>
    <w:rsid w:val="009E05D7"/>
    <w:rsid w:val="009F18DC"/>
    <w:rsid w:val="009F43E2"/>
    <w:rsid w:val="00A001AA"/>
    <w:rsid w:val="00A005B6"/>
    <w:rsid w:val="00A01493"/>
    <w:rsid w:val="00A01F42"/>
    <w:rsid w:val="00A05AC5"/>
    <w:rsid w:val="00A05AE6"/>
    <w:rsid w:val="00A103C7"/>
    <w:rsid w:val="00A21D48"/>
    <w:rsid w:val="00A21F7D"/>
    <w:rsid w:val="00A22DD3"/>
    <w:rsid w:val="00A23B63"/>
    <w:rsid w:val="00A26590"/>
    <w:rsid w:val="00A27AA6"/>
    <w:rsid w:val="00A27F9E"/>
    <w:rsid w:val="00A36429"/>
    <w:rsid w:val="00A41FC1"/>
    <w:rsid w:val="00A44FB9"/>
    <w:rsid w:val="00A474F8"/>
    <w:rsid w:val="00A47DAA"/>
    <w:rsid w:val="00A51BDB"/>
    <w:rsid w:val="00A524E0"/>
    <w:rsid w:val="00A60F8A"/>
    <w:rsid w:val="00A86551"/>
    <w:rsid w:val="00A86AE9"/>
    <w:rsid w:val="00A903DE"/>
    <w:rsid w:val="00A911C3"/>
    <w:rsid w:val="00A92FBA"/>
    <w:rsid w:val="00AA14F2"/>
    <w:rsid w:val="00AB0E68"/>
    <w:rsid w:val="00AB2EF5"/>
    <w:rsid w:val="00AC0F39"/>
    <w:rsid w:val="00AD12E1"/>
    <w:rsid w:val="00AD4B12"/>
    <w:rsid w:val="00AF1B84"/>
    <w:rsid w:val="00AF465C"/>
    <w:rsid w:val="00AF78FC"/>
    <w:rsid w:val="00B02C2E"/>
    <w:rsid w:val="00B04058"/>
    <w:rsid w:val="00B1005F"/>
    <w:rsid w:val="00B15427"/>
    <w:rsid w:val="00B156E8"/>
    <w:rsid w:val="00B214E4"/>
    <w:rsid w:val="00B23163"/>
    <w:rsid w:val="00B26E81"/>
    <w:rsid w:val="00B30740"/>
    <w:rsid w:val="00B31483"/>
    <w:rsid w:val="00B37444"/>
    <w:rsid w:val="00B37AD9"/>
    <w:rsid w:val="00B5041F"/>
    <w:rsid w:val="00B50728"/>
    <w:rsid w:val="00B55DE6"/>
    <w:rsid w:val="00B63E8E"/>
    <w:rsid w:val="00B72EF8"/>
    <w:rsid w:val="00B74B8A"/>
    <w:rsid w:val="00B75314"/>
    <w:rsid w:val="00B76D2E"/>
    <w:rsid w:val="00B804C8"/>
    <w:rsid w:val="00B97207"/>
    <w:rsid w:val="00B97ED8"/>
    <w:rsid w:val="00BA1BC9"/>
    <w:rsid w:val="00BB4F82"/>
    <w:rsid w:val="00BB5F96"/>
    <w:rsid w:val="00BC06FA"/>
    <w:rsid w:val="00BD0396"/>
    <w:rsid w:val="00BD0678"/>
    <w:rsid w:val="00BD64F1"/>
    <w:rsid w:val="00BE07B5"/>
    <w:rsid w:val="00BE3C56"/>
    <w:rsid w:val="00BE4216"/>
    <w:rsid w:val="00BE58CA"/>
    <w:rsid w:val="00BE6977"/>
    <w:rsid w:val="00BF74FB"/>
    <w:rsid w:val="00C05999"/>
    <w:rsid w:val="00C05E7A"/>
    <w:rsid w:val="00C0760B"/>
    <w:rsid w:val="00C11334"/>
    <w:rsid w:val="00C15436"/>
    <w:rsid w:val="00C25817"/>
    <w:rsid w:val="00C26780"/>
    <w:rsid w:val="00C303E3"/>
    <w:rsid w:val="00C30A5C"/>
    <w:rsid w:val="00C325E5"/>
    <w:rsid w:val="00C34488"/>
    <w:rsid w:val="00C347E1"/>
    <w:rsid w:val="00C34856"/>
    <w:rsid w:val="00C3493A"/>
    <w:rsid w:val="00C367EC"/>
    <w:rsid w:val="00C377AD"/>
    <w:rsid w:val="00C47FBA"/>
    <w:rsid w:val="00C52FAF"/>
    <w:rsid w:val="00C5342D"/>
    <w:rsid w:val="00C553C2"/>
    <w:rsid w:val="00C6061D"/>
    <w:rsid w:val="00C621CE"/>
    <w:rsid w:val="00C724E5"/>
    <w:rsid w:val="00C730B9"/>
    <w:rsid w:val="00C7605E"/>
    <w:rsid w:val="00C82581"/>
    <w:rsid w:val="00C82788"/>
    <w:rsid w:val="00C869EA"/>
    <w:rsid w:val="00CA3AE6"/>
    <w:rsid w:val="00CA4903"/>
    <w:rsid w:val="00CC3B82"/>
    <w:rsid w:val="00CD064D"/>
    <w:rsid w:val="00CD4D4F"/>
    <w:rsid w:val="00CD5511"/>
    <w:rsid w:val="00CF28E9"/>
    <w:rsid w:val="00CF2F92"/>
    <w:rsid w:val="00CF79E9"/>
    <w:rsid w:val="00CF7EA0"/>
    <w:rsid w:val="00D1476E"/>
    <w:rsid w:val="00D30961"/>
    <w:rsid w:val="00D35A45"/>
    <w:rsid w:val="00D402F8"/>
    <w:rsid w:val="00D42BB5"/>
    <w:rsid w:val="00D45DB0"/>
    <w:rsid w:val="00D46EE3"/>
    <w:rsid w:val="00D52F66"/>
    <w:rsid w:val="00D532BF"/>
    <w:rsid w:val="00D81859"/>
    <w:rsid w:val="00D827AD"/>
    <w:rsid w:val="00D87941"/>
    <w:rsid w:val="00DA05D9"/>
    <w:rsid w:val="00DA287E"/>
    <w:rsid w:val="00DA2ED7"/>
    <w:rsid w:val="00DA5AA4"/>
    <w:rsid w:val="00DA7266"/>
    <w:rsid w:val="00DA7BC6"/>
    <w:rsid w:val="00DB4CD6"/>
    <w:rsid w:val="00DB715E"/>
    <w:rsid w:val="00DC1167"/>
    <w:rsid w:val="00DC24F6"/>
    <w:rsid w:val="00DC5C55"/>
    <w:rsid w:val="00DD0978"/>
    <w:rsid w:val="00DD2FB5"/>
    <w:rsid w:val="00DD5895"/>
    <w:rsid w:val="00DD7D6A"/>
    <w:rsid w:val="00DD7DC7"/>
    <w:rsid w:val="00DE0770"/>
    <w:rsid w:val="00DE7B78"/>
    <w:rsid w:val="00DF26B6"/>
    <w:rsid w:val="00DF2C31"/>
    <w:rsid w:val="00DF37D1"/>
    <w:rsid w:val="00DF5F78"/>
    <w:rsid w:val="00DF6F46"/>
    <w:rsid w:val="00E0740B"/>
    <w:rsid w:val="00E11460"/>
    <w:rsid w:val="00E1440C"/>
    <w:rsid w:val="00E179AB"/>
    <w:rsid w:val="00E235A0"/>
    <w:rsid w:val="00E2667C"/>
    <w:rsid w:val="00E2671D"/>
    <w:rsid w:val="00E2792F"/>
    <w:rsid w:val="00E305F7"/>
    <w:rsid w:val="00E327EC"/>
    <w:rsid w:val="00E477FC"/>
    <w:rsid w:val="00E5621D"/>
    <w:rsid w:val="00E57D83"/>
    <w:rsid w:val="00E6466C"/>
    <w:rsid w:val="00E70C5D"/>
    <w:rsid w:val="00E72BA1"/>
    <w:rsid w:val="00E83182"/>
    <w:rsid w:val="00E85A4B"/>
    <w:rsid w:val="00E90E42"/>
    <w:rsid w:val="00E93CD0"/>
    <w:rsid w:val="00E97CDA"/>
    <w:rsid w:val="00E97D1E"/>
    <w:rsid w:val="00EA2FE6"/>
    <w:rsid w:val="00EA4302"/>
    <w:rsid w:val="00EA4F77"/>
    <w:rsid w:val="00EB75E0"/>
    <w:rsid w:val="00EB7B71"/>
    <w:rsid w:val="00EC100A"/>
    <w:rsid w:val="00EC256B"/>
    <w:rsid w:val="00EC7876"/>
    <w:rsid w:val="00EE3673"/>
    <w:rsid w:val="00EE3FAC"/>
    <w:rsid w:val="00EE69A7"/>
    <w:rsid w:val="00F013C5"/>
    <w:rsid w:val="00F019AE"/>
    <w:rsid w:val="00F12150"/>
    <w:rsid w:val="00F15BA3"/>
    <w:rsid w:val="00F21AC6"/>
    <w:rsid w:val="00F22466"/>
    <w:rsid w:val="00F22C37"/>
    <w:rsid w:val="00F277A3"/>
    <w:rsid w:val="00F3214D"/>
    <w:rsid w:val="00F33DDB"/>
    <w:rsid w:val="00F3601C"/>
    <w:rsid w:val="00F40F73"/>
    <w:rsid w:val="00F52295"/>
    <w:rsid w:val="00F523DB"/>
    <w:rsid w:val="00F70382"/>
    <w:rsid w:val="00F728C9"/>
    <w:rsid w:val="00F72C19"/>
    <w:rsid w:val="00F73906"/>
    <w:rsid w:val="00F81D13"/>
    <w:rsid w:val="00F92AA9"/>
    <w:rsid w:val="00F93589"/>
    <w:rsid w:val="00FA63F8"/>
    <w:rsid w:val="00FA6C87"/>
    <w:rsid w:val="00FB0C7D"/>
    <w:rsid w:val="00FB0DD9"/>
    <w:rsid w:val="00FB14F8"/>
    <w:rsid w:val="00FB1BC8"/>
    <w:rsid w:val="00FB2600"/>
    <w:rsid w:val="00FB5E3B"/>
    <w:rsid w:val="00FC2607"/>
    <w:rsid w:val="00FC387D"/>
    <w:rsid w:val="00FC6FDD"/>
    <w:rsid w:val="00FD1239"/>
    <w:rsid w:val="00FD158F"/>
    <w:rsid w:val="00FE13DE"/>
    <w:rsid w:val="00FE64A7"/>
    <w:rsid w:val="00FE7F05"/>
    <w:rsid w:val="00FF00E9"/>
    <w:rsid w:val="00FF6533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4AC0"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F33EC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4AC0"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F33EC"/>
    <w:rPr>
      <w:rFonts w:ascii="Tahoma" w:hAnsi="Tahoma" w:cs="Tahoma"/>
      <w:sz w:val="16"/>
      <w:szCs w:val="16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2CA93FA9.dotm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Schamwände Cabrillant 628</vt:lpstr>
    </vt:vector>
  </TitlesOfParts>
  <Company>Cabrillant AG, CH-7007 Chur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Schamwände Cabrillant 628</dc:title>
  <dc:creator>R. Sgier</dc:creator>
  <cp:lastModifiedBy>Ed. Segessenmann</cp:lastModifiedBy>
  <cp:revision>2</cp:revision>
  <cp:lastPrinted>2009-06-22T06:56:00Z</cp:lastPrinted>
  <dcterms:created xsi:type="dcterms:W3CDTF">2013-09-19T09:05:00Z</dcterms:created>
  <dcterms:modified xsi:type="dcterms:W3CDTF">2013-09-19T09:05:00Z</dcterms:modified>
</cp:coreProperties>
</file>